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0F7" w:rsidRDefault="005440F7" w:rsidP="005440F7">
      <w:pPr>
        <w:jc w:val="right"/>
        <w:rPr>
          <w:lang w:eastAsia="ru-RU"/>
        </w:rPr>
      </w:pPr>
      <w:r>
        <w:rPr>
          <w:lang w:eastAsia="ru-RU"/>
        </w:rPr>
        <w:t xml:space="preserve">Приложение № </w:t>
      </w:r>
      <w:r w:rsidR="00A44403">
        <w:rPr>
          <w:lang w:eastAsia="ru-RU"/>
        </w:rPr>
        <w:t>1</w:t>
      </w:r>
      <w:bookmarkStart w:id="0" w:name="_GoBack"/>
      <w:bookmarkEnd w:id="0"/>
    </w:p>
    <w:p w:rsidR="005440F7" w:rsidRDefault="005440F7" w:rsidP="00935E7E">
      <w:pPr>
        <w:jc w:val="center"/>
        <w:rPr>
          <w:lang w:eastAsia="ru-RU"/>
        </w:rPr>
      </w:pPr>
    </w:p>
    <w:p w:rsidR="00935E7E" w:rsidRPr="00461675" w:rsidRDefault="00935E7E" w:rsidP="00935E7E">
      <w:pPr>
        <w:jc w:val="center"/>
        <w:rPr>
          <w:lang w:eastAsia="ru-RU"/>
        </w:rPr>
      </w:pPr>
      <w:r w:rsidRPr="00461675">
        <w:rPr>
          <w:lang w:eastAsia="ru-RU"/>
        </w:rPr>
        <w:t xml:space="preserve">Виды разрешенного использования земельных участков и объектов капитального строительства, </w:t>
      </w:r>
    </w:p>
    <w:p w:rsidR="00935E7E" w:rsidRPr="00461675" w:rsidRDefault="00935E7E" w:rsidP="00935E7E">
      <w:pPr>
        <w:jc w:val="center"/>
        <w:rPr>
          <w:lang w:eastAsia="ru-RU"/>
        </w:rPr>
      </w:pPr>
      <w:r w:rsidRPr="00461675">
        <w:rPr>
          <w:lang w:eastAsia="ru-RU"/>
        </w:rPr>
        <w:t>предельные (минимальные и (или) максимальные) размеры земельных участков и</w:t>
      </w:r>
    </w:p>
    <w:p w:rsidR="00935E7E" w:rsidRPr="00461675" w:rsidRDefault="00935E7E" w:rsidP="00935E7E">
      <w:pPr>
        <w:jc w:val="center"/>
        <w:rPr>
          <w:lang w:eastAsia="ru-RU"/>
        </w:rPr>
      </w:pPr>
      <w:r w:rsidRPr="00461675">
        <w:rPr>
          <w:lang w:eastAsia="ru-RU"/>
        </w:rPr>
        <w:t xml:space="preserve">предельные параметры разрешенного строительства, реконструкции объектов капитального строительства </w:t>
      </w:r>
    </w:p>
    <w:p w:rsidR="00935E7E" w:rsidRPr="00461675" w:rsidRDefault="00935E7E" w:rsidP="00935E7E">
      <w:pPr>
        <w:jc w:val="center"/>
        <w:rPr>
          <w:lang w:eastAsia="ru-RU"/>
        </w:rPr>
      </w:pPr>
      <w:r w:rsidRPr="00461675">
        <w:rPr>
          <w:lang w:eastAsia="ru-RU"/>
        </w:rPr>
        <w:t>зоны застройки индивидуальными жилыми домами тип 2 (Ж-1.2)</w:t>
      </w:r>
    </w:p>
    <w:p w:rsidR="00935E7E" w:rsidRPr="00461675" w:rsidRDefault="00935E7E" w:rsidP="00935E7E">
      <w:pPr>
        <w:jc w:val="right"/>
        <w:rPr>
          <w:lang w:eastAsia="ru-RU"/>
        </w:rPr>
      </w:pPr>
      <w:r w:rsidRPr="00461675">
        <w:rPr>
          <w:lang w:eastAsia="ru-RU"/>
        </w:rPr>
        <w:t>Таблица 5</w:t>
      </w:r>
    </w:p>
    <w:tbl>
      <w:tblPr>
        <w:tblW w:w="5145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25"/>
        <w:gridCol w:w="871"/>
        <w:gridCol w:w="1599"/>
        <w:gridCol w:w="3341"/>
        <w:gridCol w:w="1891"/>
        <w:gridCol w:w="2179"/>
        <w:gridCol w:w="1596"/>
        <w:gridCol w:w="1887"/>
        <w:gridCol w:w="1745"/>
      </w:tblGrid>
      <w:tr w:rsidR="00935E7E" w:rsidRPr="00461675" w:rsidTr="00796C95">
        <w:trPr>
          <w:trHeight w:val="23"/>
        </w:trPr>
        <w:tc>
          <w:tcPr>
            <w:tcW w:w="229" w:type="pct"/>
            <w:vMerge w:val="restar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№ п/п</w:t>
            </w:r>
          </w:p>
        </w:tc>
        <w:tc>
          <w:tcPr>
            <w:tcW w:w="1835" w:type="pct"/>
            <w:gridSpan w:val="3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Виды разрешенного использования земельного участка </w:t>
            </w:r>
          </w:p>
        </w:tc>
        <w:tc>
          <w:tcPr>
            <w:tcW w:w="2936" w:type="pct"/>
            <w:gridSpan w:val="5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935E7E" w:rsidRPr="00461675" w:rsidTr="00796C95">
        <w:trPr>
          <w:trHeight w:val="23"/>
        </w:trPr>
        <w:tc>
          <w:tcPr>
            <w:tcW w:w="229" w:type="pct"/>
            <w:vMerge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14459"/>
              </w:tabs>
              <w:suppressAutoHyphens/>
              <w:autoSpaceDE w:val="0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275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14459"/>
              </w:tabs>
              <w:suppressAutoHyphens/>
              <w:autoSpaceDE w:val="0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код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14459"/>
              </w:tabs>
              <w:suppressAutoHyphens/>
              <w:autoSpaceDE w:val="0"/>
              <w:ind w:right="-54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наименование</w:t>
            </w:r>
          </w:p>
        </w:tc>
        <w:tc>
          <w:tcPr>
            <w:tcW w:w="1055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snapToGrid w:val="0"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 xml:space="preserve">описание видов разрешенного использования земельных участков 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snapToGrid w:val="0"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snapToGrid w:val="0"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bCs/>
                <w:color w:val="000000"/>
                <w:sz w:val="24"/>
                <w:lang w:eastAsia="ru-RU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snapToGrid w:val="0"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snapToGrid w:val="0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иные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935E7E" w:rsidRPr="00461675" w:rsidTr="00796C95">
        <w:trPr>
          <w:trHeight w:val="20"/>
        </w:trPr>
        <w:tc>
          <w:tcPr>
            <w:tcW w:w="5000" w:type="pct"/>
            <w:gridSpan w:val="9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I</w:t>
            </w: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. Основные виды разрешенного использования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color w:val="000000"/>
                <w:sz w:val="24"/>
                <w:lang w:val="en-US"/>
              </w:rPr>
              <w:t>1.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2.1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Для индивидуального жилищного строительства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</w:t>
            </w:r>
            <w:r w:rsidRPr="00461675">
              <w:rPr>
                <w:rFonts w:eastAsia="Calibri"/>
                <w:bCs/>
                <w:color w:val="000000"/>
                <w:sz w:val="24"/>
              </w:rPr>
              <w:lastRenderedPageBreak/>
              <w:t>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выращивание сельскохозяйственных культур;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lastRenderedPageBreak/>
              <w:t xml:space="preserve">Минимальный размер земельного участка – </w:t>
            </w:r>
            <w:r w:rsidRPr="00461675">
              <w:rPr>
                <w:rFonts w:eastAsia="Calibri"/>
                <w:bCs/>
                <w:color w:val="000000"/>
                <w:sz w:val="24"/>
              </w:rPr>
              <w:br/>
              <w:t>400 кв.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Максимальный размер </w:t>
            </w:r>
            <w:r w:rsidRPr="00461675">
              <w:rPr>
                <w:rFonts w:eastAsia="Calibri"/>
                <w:bCs/>
                <w:color w:val="000000"/>
                <w:sz w:val="24"/>
              </w:rPr>
              <w:lastRenderedPageBreak/>
              <w:t xml:space="preserve">земельного участка – </w:t>
            </w:r>
            <w:r w:rsidRPr="00461675">
              <w:rPr>
                <w:rFonts w:eastAsia="Calibri"/>
                <w:bCs/>
                <w:color w:val="000000"/>
                <w:sz w:val="24"/>
              </w:rPr>
              <w:br/>
              <w:t>1500 кв. м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lastRenderedPageBreak/>
              <w:t xml:space="preserve">Минимальные отступы от границ земельного участка в целях определения места допустимого </w:t>
            </w:r>
            <w:r w:rsidRPr="00461675">
              <w:rPr>
                <w:rFonts w:eastAsia="Calibri"/>
                <w:bCs/>
                <w:color w:val="000000"/>
                <w:sz w:val="24"/>
              </w:rPr>
              <w:lastRenderedPageBreak/>
              <w:t>размещения объекта – 3 м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>
              <w:rPr>
                <w:rFonts w:eastAsia="Calibri"/>
                <w:bCs/>
                <w:color w:val="000000"/>
                <w:sz w:val="24"/>
              </w:rPr>
              <w:lastRenderedPageBreak/>
              <w:t xml:space="preserve">Предельное количество надземных этажей </w:t>
            </w: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в границах земельного участка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2.</w:t>
            </w:r>
          </w:p>
        </w:tc>
        <w:tc>
          <w:tcPr>
            <w:tcW w:w="275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2.3</w:t>
            </w:r>
          </w:p>
        </w:tc>
        <w:tc>
          <w:tcPr>
            <w:tcW w:w="505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Блокированная жилая застройка</w:t>
            </w:r>
          </w:p>
        </w:tc>
        <w:tc>
          <w:tcPr>
            <w:tcW w:w="1055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597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Минимальный размер земельного участка для блокированного жилого дома – </w:t>
            </w:r>
            <w:r w:rsidRPr="00461675">
              <w:rPr>
                <w:rFonts w:eastAsia="Calibri"/>
                <w:bCs/>
                <w:color w:val="000000"/>
                <w:sz w:val="24"/>
              </w:rPr>
              <w:br/>
              <w:t>200 кв. м (под каждым блоком).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Максимальный размер земельного участка – </w:t>
            </w:r>
            <w:r w:rsidRPr="00461675">
              <w:rPr>
                <w:rFonts w:eastAsia="Calibri"/>
                <w:bCs/>
                <w:color w:val="000000"/>
                <w:sz w:val="24"/>
              </w:rPr>
              <w:br/>
              <w:t>2000 кв. м</w:t>
            </w:r>
          </w:p>
        </w:tc>
        <w:tc>
          <w:tcPr>
            <w:tcW w:w="688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Минимальные отступы от границ земельного участка в целях определения места допустимого размещения объекта – 3 м, в месте примыкания блоков – по границе земельного участка </w:t>
            </w:r>
          </w:p>
        </w:tc>
        <w:tc>
          <w:tcPr>
            <w:tcW w:w="504" w:type="pct"/>
            <w:shd w:val="clear" w:color="auto" w:fill="FFFFFF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Предельное количество </w:t>
            </w:r>
            <w:r>
              <w:rPr>
                <w:rFonts w:eastAsia="Calibri"/>
                <w:bCs/>
                <w:color w:val="000000"/>
                <w:sz w:val="24"/>
              </w:rPr>
              <w:t xml:space="preserve">надземных этажей </w:t>
            </w: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  <w:shd w:val="clear" w:color="auto" w:fill="FFFFFF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9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lastRenderedPageBreak/>
              <w:t>3.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3.1.1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Предоставление коммунальных услуг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2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90 %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75"/>
                <w:tab w:val="left" w:pos="1217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color w:val="000000"/>
                <w:sz w:val="24"/>
                <w:lang w:val="en-US"/>
              </w:rPr>
              <w:t>4.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3.4.1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Амбулаторно-поликлиническое обслуживание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Минимальные отступы от границ земельного участка в целях определения места допустимого размещения объекта – 5 м 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8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color w:val="000000"/>
                <w:sz w:val="24"/>
                <w:lang w:val="en-US"/>
              </w:rPr>
              <w:t>5.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3.5.1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950"/>
                <w:tab w:val="left" w:pos="108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Дошкольное, начальное и среднее общее образование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5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 для зданий начального и среднего общего образования – 6; Предельное количество этажей для зданий дошкольного образования 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650"/>
                <w:tab w:val="left" w:pos="720"/>
                <w:tab w:val="left" w:pos="900"/>
                <w:tab w:val="left" w:pos="1080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6.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3.6.1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Объекты культурно-досуговой деятельности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3.8.1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Государственное управление 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8.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5.1.1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92"/>
                <w:tab w:val="left" w:pos="14459"/>
              </w:tabs>
              <w:suppressAutoHyphens/>
              <w:ind w:right="-54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Обеспечение спортивно-зрелищных мероприятий</w:t>
            </w:r>
          </w:p>
          <w:p w:rsidR="00935E7E" w:rsidRPr="00461675" w:rsidRDefault="00935E7E" w:rsidP="00796C95">
            <w:pPr>
              <w:tabs>
                <w:tab w:val="left" w:pos="1092"/>
                <w:tab w:val="left" w:pos="14459"/>
              </w:tabs>
              <w:suppressAutoHyphens/>
              <w:autoSpaceDE w:val="0"/>
              <w:ind w:right="-54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5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9.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5.1.3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Площадки для занятий спортом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13.2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Ведение садоводства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r:id="rId4" w:history="1">
              <w:r w:rsidRPr="00461675">
                <w:rPr>
                  <w:rFonts w:eastAsia="Calibri"/>
                  <w:bCs/>
                  <w:color w:val="000000"/>
                  <w:sz w:val="24"/>
                </w:rPr>
                <w:t>кодом 2.1</w:t>
              </w:r>
            </w:hyperlink>
            <w:r w:rsidRPr="00461675">
              <w:rPr>
                <w:rFonts w:eastAsia="Calibri"/>
                <w:bCs/>
                <w:color w:val="000000"/>
                <w:sz w:val="24"/>
              </w:rPr>
              <w:t>, хозяйственных построек и гаражей для собственных нужд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-118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размеры земельного участка – 400 кв. м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Максимальные размеры земельного участка – 1200 кв. м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до объекта индивидуального жилищного строительства и(или) садового дома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ind w:right="-52"/>
              <w:contextualSpacing/>
              <w:rPr>
                <w:rFonts w:eastAsia="Calibri"/>
                <w:bCs/>
                <w:color w:val="000000"/>
                <w:sz w:val="24"/>
              </w:rPr>
            </w:pPr>
            <w:r>
              <w:rPr>
                <w:rFonts w:eastAsia="Calibri"/>
                <w:bCs/>
                <w:color w:val="000000"/>
                <w:sz w:val="24"/>
              </w:rPr>
              <w:t>Предельное количество надземных этажей - 3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земельного участка – 50 %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Не подлежат установлению </w:t>
            </w:r>
          </w:p>
        </w:tc>
      </w:tr>
      <w:tr w:rsidR="00935E7E" w:rsidRPr="00461675" w:rsidTr="00796C95">
        <w:trPr>
          <w:trHeight w:val="20"/>
        </w:trPr>
        <w:tc>
          <w:tcPr>
            <w:tcW w:w="5000" w:type="pct"/>
            <w:gridSpan w:val="9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II</w:t>
            </w: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. Условно разрешенные виды использования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  <w:lang w:val="en-US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1</w:t>
            </w: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</w:t>
            </w: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2.1.1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950"/>
                <w:tab w:val="left" w:pos="1092"/>
                <w:tab w:val="left" w:pos="14459"/>
              </w:tabs>
              <w:suppressAutoHyphens/>
              <w:ind w:right="-54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Малоэтажная многоквартирная жилая застройка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autoSpaceDE w:val="0"/>
              <w:autoSpaceDN w:val="0"/>
              <w:adjustRightInd w:val="0"/>
              <w:ind w:right="142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autoSpaceDE w:val="0"/>
              <w:autoSpaceDN w:val="0"/>
              <w:adjustRightInd w:val="0"/>
              <w:ind w:right="142"/>
              <w:contextualSpacing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обустройство спортивных и детских площадок, площадок для отдыха;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15 % общей площади помещений дома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Минимальный размер земельного участка – 1000 кв.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размер земельного участка не подлежит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этажей, включая мансардный – 4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30 %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12.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2.7.1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Хранение автотранспорта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461675">
              <w:rPr>
                <w:rFonts w:eastAsia="Calibri"/>
                <w:bCs/>
                <w:color w:val="000000"/>
                <w:sz w:val="24"/>
              </w:rPr>
              <w:t>машино</w:t>
            </w:r>
            <w:proofErr w:type="spellEnd"/>
            <w:r w:rsidRPr="00461675">
              <w:rPr>
                <w:rFonts w:eastAsia="Calibri"/>
                <w:bCs/>
                <w:color w:val="000000"/>
                <w:sz w:val="24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Минимальные отступы от границ земельного участка в целях определения места допустимого размещения объекта </w:t>
            </w:r>
            <w:r w:rsidRPr="00461675">
              <w:rPr>
                <w:bCs/>
                <w:color w:val="000000"/>
                <w:sz w:val="24"/>
                <w:lang w:eastAsia="ru-RU"/>
              </w:rPr>
              <w:t>- 1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5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13.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3.2.3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Оказание услуг связи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- 3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Не подлежат установлению 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14.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3.3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Бытовое обслуживание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2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15.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3.7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92"/>
                <w:tab w:val="left" w:pos="14459"/>
              </w:tabs>
              <w:suppressAutoHyphens/>
              <w:ind w:right="-54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Религиозное использование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r:id="rId5" w:anchor="block_1371" w:history="1">
              <w:r w:rsidRPr="00461675">
                <w:rPr>
                  <w:rFonts w:eastAsia="Calibri"/>
                  <w:bCs/>
                  <w:color w:val="000000"/>
                  <w:sz w:val="24"/>
                </w:rPr>
                <w:t>кодами 3.7.1-3.7.2</w:t>
              </w:r>
            </w:hyperlink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5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16.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372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78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3.10.1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950"/>
                <w:tab w:val="left" w:pos="1092"/>
                <w:tab w:val="left" w:pos="14459"/>
              </w:tabs>
              <w:suppressAutoHyphens/>
              <w:ind w:right="-54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Амбулаторное ветеринарное обслуживание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tabs>
                <w:tab w:val="left" w:pos="1155"/>
              </w:tabs>
              <w:suppressAutoHyphens/>
              <w:spacing w:line="276" w:lineRule="auto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17.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4.4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92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Магазины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 xml:space="preserve">Минимальные размеры земельного участка – </w:t>
            </w:r>
            <w:r w:rsidRPr="00461675">
              <w:rPr>
                <w:rFonts w:eastAsia="Calibri"/>
                <w:bCs/>
                <w:color w:val="000000"/>
                <w:sz w:val="24"/>
              </w:rPr>
              <w:br/>
              <w:t>400 кв.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размер земельного участка не подлежит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18.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4.7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950"/>
                <w:tab w:val="left" w:pos="1092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Гостиничное обслуживание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гостиниц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3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7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19.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4.9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Служебные гаражи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75"/>
                <w:tab w:val="left" w:pos="1260"/>
                <w:tab w:val="left" w:pos="14459"/>
              </w:tabs>
              <w:suppressAutoHyphens/>
              <w:ind w:right="-49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20.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6.8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14459"/>
              </w:tabs>
              <w:suppressAutoHyphens/>
              <w:autoSpaceDE w:val="0"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Связь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Предельная высота опор – 15 м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70 %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-191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21.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7.2.3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Стоянки транспорта общего пользования</w:t>
            </w:r>
          </w:p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autoSpaceDE w:val="0"/>
              <w:autoSpaceDN w:val="0"/>
              <w:adjustRightInd w:val="0"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96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5000" w:type="pct"/>
            <w:gridSpan w:val="9"/>
          </w:tcPr>
          <w:p w:rsidR="00935E7E" w:rsidRPr="00461675" w:rsidRDefault="00935E7E" w:rsidP="00796C95">
            <w:pPr>
              <w:widowControl w:val="0"/>
              <w:tabs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  <w:lang w:val="en-US"/>
              </w:rPr>
              <w:t>III</w:t>
            </w: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. Вспомогательные виды разрешенного использования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i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22.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2.7.2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гаражей для собственных нужд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iCs/>
                <w:color w:val="000000"/>
                <w:sz w:val="24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1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80 %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  <w:tr w:rsidR="00935E7E" w:rsidRPr="00461675" w:rsidTr="00796C95">
        <w:trPr>
          <w:trHeight w:val="20"/>
        </w:trPr>
        <w:tc>
          <w:tcPr>
            <w:tcW w:w="229" w:type="pct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23.</w:t>
            </w:r>
          </w:p>
        </w:tc>
        <w:tc>
          <w:tcPr>
            <w:tcW w:w="275" w:type="pct"/>
            <w:shd w:val="clear" w:color="auto" w:fill="auto"/>
          </w:tcPr>
          <w:p w:rsidR="00935E7E" w:rsidRPr="00461675" w:rsidRDefault="00935E7E" w:rsidP="00796C95">
            <w:pPr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jc w:val="center"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5.1.2</w:t>
            </w:r>
          </w:p>
        </w:tc>
        <w:tc>
          <w:tcPr>
            <w:tcW w:w="50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Обеспечение занятий спортом в помещениях</w:t>
            </w:r>
          </w:p>
        </w:tc>
        <w:tc>
          <w:tcPr>
            <w:tcW w:w="1055" w:type="pct"/>
            <w:shd w:val="clear" w:color="auto" w:fill="auto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597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  <w:tc>
          <w:tcPr>
            <w:tcW w:w="688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Минимальные отступы от границ земельного участка в целях определения места допустимого размещения объекта – 1 м</w:t>
            </w:r>
          </w:p>
        </w:tc>
        <w:tc>
          <w:tcPr>
            <w:tcW w:w="504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Предельное количество этажей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– 3</w:t>
            </w:r>
          </w:p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</w:p>
        </w:tc>
        <w:tc>
          <w:tcPr>
            <w:tcW w:w="596" w:type="pct"/>
          </w:tcPr>
          <w:p w:rsidR="00935E7E" w:rsidRPr="00461675" w:rsidRDefault="00935E7E" w:rsidP="00796C95">
            <w:pPr>
              <w:suppressAutoHyphens/>
              <w:autoSpaceDE w:val="0"/>
              <w:autoSpaceDN w:val="0"/>
              <w:adjustRightInd w:val="0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Максимальный процент застройки – 50 %</w:t>
            </w:r>
          </w:p>
        </w:tc>
        <w:tc>
          <w:tcPr>
            <w:tcW w:w="551" w:type="pct"/>
          </w:tcPr>
          <w:p w:rsidR="00935E7E" w:rsidRPr="00461675" w:rsidRDefault="00935E7E" w:rsidP="00796C95">
            <w:pPr>
              <w:widowControl w:val="0"/>
              <w:tabs>
                <w:tab w:val="left" w:pos="540"/>
                <w:tab w:val="left" w:pos="720"/>
                <w:tab w:val="left" w:pos="900"/>
                <w:tab w:val="left" w:pos="1080"/>
                <w:tab w:val="left" w:pos="1260"/>
                <w:tab w:val="left" w:pos="14459"/>
              </w:tabs>
              <w:suppressAutoHyphens/>
              <w:ind w:right="142"/>
              <w:contextualSpacing/>
              <w:rPr>
                <w:rFonts w:eastAsia="Calibri"/>
                <w:bCs/>
                <w:color w:val="000000"/>
                <w:sz w:val="24"/>
              </w:rPr>
            </w:pPr>
            <w:r w:rsidRPr="00461675">
              <w:rPr>
                <w:rFonts w:eastAsia="Calibri"/>
                <w:bCs/>
                <w:color w:val="000000"/>
                <w:sz w:val="24"/>
              </w:rPr>
              <w:t>Не подлежат установлению</w:t>
            </w:r>
          </w:p>
        </w:tc>
      </w:tr>
    </w:tbl>
    <w:p w:rsidR="00CC5F12" w:rsidRDefault="00A44403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/>
    <w:p w:rsidR="00935E7E" w:rsidRDefault="00935E7E">
      <w:r>
        <w:rPr>
          <w:noProof/>
          <w:lang w:eastAsia="ru-RU"/>
        </w:rPr>
        <w:drawing>
          <wp:inline distT="0" distB="0" distL="0" distR="0" wp14:anchorId="34110343" wp14:editId="5612B1E7">
            <wp:extent cx="9777730" cy="59715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7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E7E" w:rsidRDefault="00935E7E"/>
    <w:p w:rsidR="00935E7E" w:rsidRDefault="00935E7E"/>
    <w:p w:rsidR="00935E7E" w:rsidRDefault="00935E7E"/>
    <w:p w:rsidR="00935E7E" w:rsidRDefault="00935E7E">
      <w:r>
        <w:rPr>
          <w:noProof/>
          <w:lang w:eastAsia="ru-RU"/>
        </w:rPr>
        <w:drawing>
          <wp:inline distT="0" distB="0" distL="0" distR="0" wp14:anchorId="10868CBB" wp14:editId="0731FE11">
            <wp:extent cx="9777730" cy="216471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5E7E" w:rsidSect="00935E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DD5"/>
    <w:rsid w:val="0024107B"/>
    <w:rsid w:val="005440F7"/>
    <w:rsid w:val="00935E7E"/>
    <w:rsid w:val="00A44403"/>
    <w:rsid w:val="00B56DD5"/>
    <w:rsid w:val="00C4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7671E"/>
  <w15:chartTrackingRefBased/>
  <w15:docId w15:val="{21747BF1-E34C-4673-B324-E89C14A3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E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base.garant.ru/70736874/53f89421bbdaf741eb2d1ecc4ddb4c33/" TargetMode="External"/><Relationship Id="rId4" Type="http://schemas.openxmlformats.org/officeDocument/2006/relationships/hyperlink" Target="consultantplus://offline/ref=DFC3DAF7194A462A7CFF0F876DC5DE732AE93F0FDDE7A7CF81591A28D05AC36CDDB1777043D63163D460501C5E98304DC3337465FF7D31F7T2g7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2177</Words>
  <Characters>12414</Characters>
  <Application>Microsoft Office Word</Application>
  <DocSecurity>0</DocSecurity>
  <Lines>103</Lines>
  <Paragraphs>29</Paragraphs>
  <ScaleCrop>false</ScaleCrop>
  <Company/>
  <LinksUpToDate>false</LinksUpToDate>
  <CharactersWithSpaces>14562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Шерстюкова</dc:creator>
  <cp:keywords/>
  <dc:description/>
  <cp:lastModifiedBy>Тормышова Мария Константиновна</cp:lastModifiedBy>
  <cp:revision>4</cp:revision>
  <dcterms:created xsi:type="dcterms:W3CDTF">2025-04-11T12:43:00Z</dcterms:created>
  <dcterms:modified xsi:type="dcterms:W3CDTF">2026-04-28T12:32:00Z</dcterms:modified>
</cp:coreProperties>
</file>